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BB" w:rsidRPr="00EE58BB" w:rsidRDefault="00EE58BB" w:rsidP="00EE58BB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EE58BB">
        <w:rPr>
          <w:rFonts w:ascii="Times New Roman" w:eastAsia="Verdana" w:hAnsi="Times New Roman" w:cs="Times New Roman"/>
          <w:b/>
          <w:sz w:val="24"/>
          <w:szCs w:val="24"/>
        </w:rPr>
        <w:t>Brookfield High School Building Improvement Plan</w:t>
      </w:r>
    </w:p>
    <w:p w:rsidR="00EE58BB" w:rsidRPr="00EE58BB" w:rsidRDefault="00EE58BB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4D3214" w:rsidRPr="00EE58BB" w:rsidRDefault="00EE58BB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EE58BB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Goal: </w:t>
      </w:r>
    </w:p>
    <w:p w:rsidR="004D3214" w:rsidRPr="00EE58BB" w:rsidRDefault="00EE58BB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EE58BB">
        <w:rPr>
          <w:rFonts w:ascii="Times New Roman" w:eastAsia="Verdana" w:hAnsi="Times New Roman" w:cs="Times New Roman"/>
          <w:sz w:val="24"/>
          <w:szCs w:val="24"/>
        </w:rPr>
        <w:t>The Brookfield High School average ACT composite will score at or above the state average annually, beginning with the graduating class of 2019.</w:t>
      </w:r>
    </w:p>
    <w:p w:rsidR="004D3214" w:rsidRPr="00EE58BB" w:rsidRDefault="004D3214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4D3214" w:rsidRPr="00EE58BB" w:rsidRDefault="00EE58BB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EE58BB">
        <w:rPr>
          <w:rFonts w:ascii="Times New Roman" w:eastAsia="Verdana" w:hAnsi="Times New Roman" w:cs="Times New Roman"/>
          <w:b/>
          <w:sz w:val="24"/>
          <w:szCs w:val="24"/>
          <w:u w:val="single"/>
        </w:rPr>
        <w:t>Measurable Objective:</w:t>
      </w:r>
    </w:p>
    <w:p w:rsidR="004D3214" w:rsidRPr="00EE58BB" w:rsidRDefault="00EE58BB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EE58BB">
        <w:rPr>
          <w:rFonts w:ascii="Times New Roman" w:eastAsia="Verdana" w:hAnsi="Times New Roman" w:cs="Times New Roman"/>
          <w:sz w:val="24"/>
          <w:szCs w:val="24"/>
        </w:rPr>
        <w:t>Composite ACT results, compared with state averages, as reported in APR data</w:t>
      </w:r>
    </w:p>
    <w:p w:rsidR="004D3214" w:rsidRPr="00EE58BB" w:rsidRDefault="004D3214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4D3214" w:rsidRPr="00EE58BB" w:rsidRDefault="004D3214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"/>
        <w:tblW w:w="1096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1860"/>
        <w:gridCol w:w="1335"/>
        <w:gridCol w:w="1785"/>
      </w:tblGrid>
      <w:tr w:rsidR="004D3214" w:rsidRPr="00EE58BB">
        <w:tc>
          <w:tcPr>
            <w:tcW w:w="5985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Strategy 1</w:t>
            </w: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 </w:t>
            </w:r>
          </w:p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The district will make curricular and structural changes that support ACT preparedness. 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Person Responsible</w:t>
            </w:r>
          </w:p>
          <w:p w:rsidR="004D3214" w:rsidRPr="00EE58BB" w:rsidRDefault="004D3214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4D3214" w:rsidRPr="00EE58BB" w:rsidRDefault="004D3214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Start </w:t>
            </w:r>
          </w:p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Date</w:t>
            </w:r>
          </w:p>
          <w:p w:rsidR="004D3214" w:rsidRPr="00EE58BB" w:rsidRDefault="004D3214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4D3214" w:rsidRPr="00EE58BB" w:rsidRDefault="004D3214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Completion Date</w:t>
            </w:r>
          </w:p>
          <w:p w:rsidR="004D3214" w:rsidRPr="00EE58BB" w:rsidRDefault="004D3214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4D3214" w:rsidRPr="00EE58BB" w:rsidRDefault="004D3214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D3214" w:rsidRPr="00EE58BB">
        <w:tc>
          <w:tcPr>
            <w:tcW w:w="10965" w:type="dxa"/>
            <w:gridSpan w:val="4"/>
            <w:shd w:val="clear" w:color="auto" w:fill="D9D9D9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Action Steps </w:t>
            </w:r>
          </w:p>
        </w:tc>
      </w:tr>
      <w:tr w:rsidR="004D3214" w:rsidRPr="00EE58BB">
        <w:tc>
          <w:tcPr>
            <w:tcW w:w="5985" w:type="dxa"/>
            <w:shd w:val="clear" w:color="auto" w:fill="auto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Brookfield High School curricular teams will evaluate curriculum and align it to the Core Academic Standards at or above the expected level of intellectual rigor.</w:t>
            </w:r>
          </w:p>
        </w:tc>
        <w:tc>
          <w:tcPr>
            <w:tcW w:w="1860" w:type="dxa"/>
            <w:shd w:val="clear" w:color="auto" w:fill="C0C0C0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High School Teachers</w:t>
            </w:r>
          </w:p>
        </w:tc>
        <w:tc>
          <w:tcPr>
            <w:tcW w:w="133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November 2017</w:t>
            </w:r>
          </w:p>
        </w:tc>
        <w:tc>
          <w:tcPr>
            <w:tcW w:w="178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May 2018</w:t>
            </w:r>
          </w:p>
        </w:tc>
      </w:tr>
      <w:tr w:rsidR="004D3214" w:rsidRPr="00EE58BB">
        <w:tc>
          <w:tcPr>
            <w:tcW w:w="5985" w:type="dxa"/>
            <w:shd w:val="clear" w:color="auto" w:fill="auto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Brookfield High School will utilize advisory time to implement ACT prep lessons on a biweekly basis.</w:t>
            </w:r>
          </w:p>
        </w:tc>
        <w:tc>
          <w:tcPr>
            <w:tcW w:w="1860" w:type="dxa"/>
            <w:shd w:val="clear" w:color="auto" w:fill="C0C0C0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Advisory Teachers</w:t>
            </w:r>
          </w:p>
        </w:tc>
        <w:tc>
          <w:tcPr>
            <w:tcW w:w="133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January 2018</w:t>
            </w:r>
          </w:p>
        </w:tc>
        <w:tc>
          <w:tcPr>
            <w:tcW w:w="178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Ongoing</w:t>
            </w:r>
          </w:p>
        </w:tc>
      </w:tr>
      <w:tr w:rsidR="004D3214" w:rsidRPr="00EE58BB">
        <w:tc>
          <w:tcPr>
            <w:tcW w:w="5985" w:type="dxa"/>
            <w:shd w:val="clear" w:color="auto" w:fill="auto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Class of 2018 ACT Scores will be evaluated based upon ACT scores from April 2017 test date and course grades in core classes. </w:t>
            </w:r>
          </w:p>
          <w:p w:rsidR="004D3214" w:rsidRPr="00EE58BB" w:rsidRDefault="00EE58B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Relationships between course completion and ACT score at or above the state average will be explored.   </w:t>
            </w:r>
          </w:p>
          <w:p w:rsidR="004D3214" w:rsidRPr="00EE58BB" w:rsidRDefault="00EE58B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Course progression by gr</w:t>
            </w: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ade level will be evaluated in order for juniors to be ACT-ready according to ACT </w:t>
            </w:r>
          </w:p>
        </w:tc>
        <w:tc>
          <w:tcPr>
            <w:tcW w:w="1860" w:type="dxa"/>
            <w:shd w:val="clear" w:color="auto" w:fill="C0C0C0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HS Principal and Counselors</w:t>
            </w:r>
          </w:p>
        </w:tc>
        <w:tc>
          <w:tcPr>
            <w:tcW w:w="133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November 2017</w:t>
            </w:r>
          </w:p>
        </w:tc>
        <w:tc>
          <w:tcPr>
            <w:tcW w:w="178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May 2018</w:t>
            </w:r>
          </w:p>
        </w:tc>
      </w:tr>
    </w:tbl>
    <w:p w:rsidR="004D3214" w:rsidRPr="00EE58BB" w:rsidRDefault="004D3214">
      <w:pPr>
        <w:spacing w:line="240" w:lineRule="auto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0"/>
        <w:tblW w:w="1096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1860"/>
        <w:gridCol w:w="1335"/>
        <w:gridCol w:w="1785"/>
      </w:tblGrid>
      <w:tr w:rsidR="004D3214" w:rsidRPr="00EE58BB">
        <w:tc>
          <w:tcPr>
            <w:tcW w:w="5985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Strategy 2</w:t>
            </w: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:  </w:t>
            </w:r>
          </w:p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The district will support individuals in the ACT testing process. 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Person Responsible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Start </w:t>
            </w:r>
          </w:p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4D3214" w:rsidRPr="00EE58BB">
        <w:tc>
          <w:tcPr>
            <w:tcW w:w="10965" w:type="dxa"/>
            <w:gridSpan w:val="4"/>
            <w:shd w:val="clear" w:color="auto" w:fill="D9D9D9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Action Steps </w:t>
            </w:r>
          </w:p>
        </w:tc>
      </w:tr>
      <w:tr w:rsidR="004D3214" w:rsidRPr="00EE58BB">
        <w:tc>
          <w:tcPr>
            <w:tcW w:w="5985" w:type="dxa"/>
            <w:shd w:val="clear" w:color="auto" w:fill="auto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Brookfield High School will identify students performing at a 17 or above and will encourage students to retake the test at least once. </w:t>
            </w:r>
          </w:p>
        </w:tc>
        <w:tc>
          <w:tcPr>
            <w:tcW w:w="1860" w:type="dxa"/>
            <w:shd w:val="clear" w:color="auto" w:fill="C0C0C0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HS Counseling Office </w:t>
            </w:r>
          </w:p>
        </w:tc>
        <w:tc>
          <w:tcPr>
            <w:tcW w:w="133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Spring 2018</w:t>
            </w:r>
          </w:p>
        </w:tc>
        <w:tc>
          <w:tcPr>
            <w:tcW w:w="178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Ongoing</w:t>
            </w:r>
          </w:p>
        </w:tc>
      </w:tr>
      <w:tr w:rsidR="004D3214" w:rsidRPr="00EE58BB">
        <w:tc>
          <w:tcPr>
            <w:tcW w:w="5985" w:type="dxa"/>
            <w:shd w:val="clear" w:color="auto" w:fill="auto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Offer a one-time ACT scholarship to all students who have completed “College-ready” courses prior to the December OR April/June testing dates. </w:t>
            </w:r>
          </w:p>
        </w:tc>
        <w:tc>
          <w:tcPr>
            <w:tcW w:w="1860" w:type="dxa"/>
            <w:shd w:val="clear" w:color="auto" w:fill="C0C0C0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HS Counseling Office</w:t>
            </w:r>
          </w:p>
        </w:tc>
        <w:tc>
          <w:tcPr>
            <w:tcW w:w="133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18-19 School Year</w:t>
            </w:r>
          </w:p>
        </w:tc>
        <w:tc>
          <w:tcPr>
            <w:tcW w:w="178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Ongoing</w:t>
            </w:r>
          </w:p>
        </w:tc>
      </w:tr>
      <w:tr w:rsidR="004D3214" w:rsidRPr="00EE58BB">
        <w:tc>
          <w:tcPr>
            <w:tcW w:w="5985" w:type="dxa"/>
            <w:shd w:val="clear" w:color="auto" w:fill="auto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Brookfield High School will have 3 staff members trained as Focu</w:t>
            </w: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s on Learning ACT Coaches and will offer ACT study sessions before the October, December, and June testing dates.</w:t>
            </w:r>
          </w:p>
        </w:tc>
        <w:tc>
          <w:tcPr>
            <w:tcW w:w="1860" w:type="dxa"/>
            <w:shd w:val="clear" w:color="auto" w:fill="C0C0C0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ACT Coaches</w:t>
            </w:r>
          </w:p>
        </w:tc>
        <w:tc>
          <w:tcPr>
            <w:tcW w:w="133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December 2017</w:t>
            </w:r>
          </w:p>
        </w:tc>
        <w:tc>
          <w:tcPr>
            <w:tcW w:w="178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Ongoing</w:t>
            </w:r>
          </w:p>
        </w:tc>
      </w:tr>
      <w:tr w:rsidR="004D3214" w:rsidRPr="00EE58BB">
        <w:tc>
          <w:tcPr>
            <w:tcW w:w="5985" w:type="dxa"/>
            <w:shd w:val="clear" w:color="auto" w:fill="auto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Brookfield R-III High School will develop a College Prep certificate that aligns with ACT-ready courses and includes an ACT score requirement of 22 or higher to provide incentive for students to complete high-rigor courses. </w:t>
            </w:r>
          </w:p>
        </w:tc>
        <w:tc>
          <w:tcPr>
            <w:tcW w:w="1860" w:type="dxa"/>
            <w:shd w:val="clear" w:color="auto" w:fill="C0C0C0"/>
          </w:tcPr>
          <w:p w:rsidR="004D3214" w:rsidRPr="00EE58BB" w:rsidRDefault="00EE58BB">
            <w:pPr>
              <w:spacing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Admin./ Counseling Office</w:t>
            </w:r>
            <w:bookmarkStart w:id="0" w:name="_GoBack"/>
            <w:bookmarkEnd w:id="0"/>
          </w:p>
        </w:tc>
        <w:tc>
          <w:tcPr>
            <w:tcW w:w="133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Augus</w:t>
            </w: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t</w:t>
            </w:r>
          </w:p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5" w:type="dxa"/>
          </w:tcPr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May</w:t>
            </w:r>
          </w:p>
          <w:p w:rsidR="004D3214" w:rsidRPr="00EE58BB" w:rsidRDefault="00EE58BB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E58BB">
              <w:rPr>
                <w:rFonts w:ascii="Times New Roman" w:eastAsia="Verdana" w:hAnsi="Times New Roman" w:cs="Times New Roman"/>
                <w:sz w:val="24"/>
                <w:szCs w:val="24"/>
              </w:rPr>
              <w:t>2018</w:t>
            </w:r>
          </w:p>
        </w:tc>
      </w:tr>
    </w:tbl>
    <w:p w:rsidR="004D3214" w:rsidRPr="00EE58BB" w:rsidRDefault="004D32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3214" w:rsidRPr="00EE58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2595"/>
    <w:multiLevelType w:val="multilevel"/>
    <w:tmpl w:val="E3FA8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14"/>
    <w:rsid w:val="004D3214"/>
    <w:rsid w:val="00E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5728B-BE4F-4176-A343-51703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R-III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Collins</dc:creator>
  <cp:lastModifiedBy>Kyle Collins</cp:lastModifiedBy>
  <cp:revision>2</cp:revision>
  <dcterms:created xsi:type="dcterms:W3CDTF">2017-12-18T14:49:00Z</dcterms:created>
  <dcterms:modified xsi:type="dcterms:W3CDTF">2017-12-18T14:49:00Z</dcterms:modified>
</cp:coreProperties>
</file>